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44"/>
      </w:tblGrid>
      <w:tr w:rsidR="00582B0E" w:rsidTr="00E70F67">
        <w:tc>
          <w:tcPr>
            <w:tcW w:w="4077" w:type="dxa"/>
          </w:tcPr>
          <w:p w:rsidR="00582B0E" w:rsidRDefault="00582B0E" w:rsidP="00582B0E">
            <w:pPr>
              <w:jc w:val="center"/>
            </w:pPr>
            <w:r w:rsidRPr="009C5396">
              <w:rPr>
                <w:sz w:val="24"/>
                <w:szCs w:val="22"/>
              </w:rPr>
              <w:t>BẢO TÀNG TỈNH BÌNH DƯƠNG</w:t>
            </w:r>
          </w:p>
          <w:p w:rsidR="00582B0E" w:rsidRDefault="00582B0E" w:rsidP="00582B0E">
            <w:pPr>
              <w:jc w:val="center"/>
            </w:pPr>
            <w:r w:rsidRPr="009C5396">
              <w:rPr>
                <w:b/>
                <w:sz w:val="26"/>
                <w:szCs w:val="26"/>
              </w:rPr>
              <w:t xml:space="preserve">PHÒNG </w:t>
            </w:r>
            <w:r w:rsidR="009C5396">
              <w:rPr>
                <w:b/>
                <w:sz w:val="26"/>
                <w:szCs w:val="26"/>
              </w:rPr>
              <w:t>DSVH PVT</w:t>
            </w:r>
          </w:p>
          <w:p w:rsidR="00582B0E" w:rsidRDefault="005922CA">
            <w:r>
              <w:rPr>
                <w:noProof/>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4445</wp:posOffset>
                      </wp:positionV>
                      <wp:extent cx="10820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082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156F34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5pt,.35pt" to="13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" strokecolor="#4579b8 [3044]"/>
                  </w:pict>
                </mc:Fallback>
              </mc:AlternateContent>
            </w:r>
          </w:p>
        </w:tc>
        <w:tc>
          <w:tcPr>
            <w:tcW w:w="5244" w:type="dxa"/>
          </w:tcPr>
          <w:p w:rsidR="00582B0E" w:rsidRDefault="00582B0E" w:rsidP="00582B0E">
            <w:pPr>
              <w:jc w:val="center"/>
            </w:pPr>
            <w:r w:rsidRPr="001B7C02">
              <w:rPr>
                <w:b/>
                <w:sz w:val="24"/>
                <w:szCs w:val="24"/>
              </w:rPr>
              <w:t>CỘNG HÒA XÃ HỘI CHỦ NGHĨA VIỆT NAM</w:t>
            </w:r>
          </w:p>
          <w:p w:rsidR="00582B0E" w:rsidRDefault="00582B0E" w:rsidP="00582B0E">
            <w:pPr>
              <w:jc w:val="center"/>
            </w:pPr>
            <w:r w:rsidRPr="001B7C02">
              <w:rPr>
                <w:b/>
                <w:sz w:val="26"/>
                <w:szCs w:val="26"/>
              </w:rPr>
              <w:t>Độc lập – Tự do – Hạnh phúc</w:t>
            </w:r>
          </w:p>
          <w:p w:rsidR="00582B0E" w:rsidRPr="00901F51" w:rsidRDefault="005922CA" w:rsidP="00422273">
            <w:pPr>
              <w:spacing w:before="120" w:after="120"/>
              <w:rPr>
                <w:i/>
                <w:lang w:val="vi-VN"/>
              </w:rPr>
            </w:pPr>
            <w:r>
              <w:rPr>
                <w:noProof/>
              </w:rPr>
              <mc:AlternateContent>
                <mc:Choice Requires="wps">
                  <w:drawing>
                    <wp:anchor distT="0" distB="0" distL="114300" distR="114300" simplePos="0" relativeHeight="251661312" behindDoc="0" locked="0" layoutInCell="1" allowOverlap="1" wp14:anchorId="777FAFE0" wp14:editId="788B0FBE">
                      <wp:simplePos x="0" y="0"/>
                      <wp:positionH relativeFrom="column">
                        <wp:posOffset>636270</wp:posOffset>
                      </wp:positionH>
                      <wp:positionV relativeFrom="paragraph">
                        <wp:posOffset>42545</wp:posOffset>
                      </wp:positionV>
                      <wp:extent cx="19735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C6C13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pt,3.35pt" to="20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" strokecolor="#4579b8 [3044]"/>
                  </w:pict>
                </mc:Fallback>
              </mc:AlternateContent>
            </w:r>
            <w:r w:rsidR="009C5396">
              <w:t xml:space="preserve">    </w:t>
            </w:r>
            <w:r w:rsidR="00C1250A">
              <w:t xml:space="preserve"> </w:t>
            </w:r>
            <w:r w:rsidR="009C5396" w:rsidRPr="009C5396">
              <w:rPr>
                <w:i/>
              </w:rPr>
              <w:t>Bình Dương</w:t>
            </w:r>
            <w:r w:rsidR="009C5396">
              <w:t xml:space="preserve">, </w:t>
            </w:r>
            <w:r w:rsidR="009C5396" w:rsidRPr="008E51F7">
              <w:rPr>
                <w:i/>
              </w:rPr>
              <w:t>n</w:t>
            </w:r>
            <w:r w:rsidR="00C1250A" w:rsidRPr="00C1250A">
              <w:rPr>
                <w:i/>
              </w:rPr>
              <w:t xml:space="preserve">gày </w:t>
            </w:r>
            <w:r w:rsidR="00422273">
              <w:rPr>
                <w:i/>
              </w:rPr>
              <w:t xml:space="preserve">11 </w:t>
            </w:r>
            <w:r w:rsidR="00C1250A" w:rsidRPr="00C1250A">
              <w:rPr>
                <w:i/>
              </w:rPr>
              <w:t xml:space="preserve">tháng </w:t>
            </w:r>
            <w:r w:rsidR="0015311D">
              <w:rPr>
                <w:i/>
                <w:lang w:val="vi-VN"/>
              </w:rPr>
              <w:t>0</w:t>
            </w:r>
            <w:r w:rsidR="00422273">
              <w:rPr>
                <w:i/>
              </w:rPr>
              <w:t>3</w:t>
            </w:r>
            <w:r w:rsidR="00C1250A" w:rsidRPr="00C1250A">
              <w:rPr>
                <w:i/>
              </w:rPr>
              <w:t>năm 201</w:t>
            </w:r>
            <w:r w:rsidR="00901F51">
              <w:rPr>
                <w:i/>
                <w:lang w:val="vi-VN"/>
              </w:rPr>
              <w:t>9</w:t>
            </w:r>
          </w:p>
        </w:tc>
      </w:tr>
    </w:tbl>
    <w:p w:rsidR="004D7183" w:rsidRDefault="004D7183" w:rsidP="001B57B2">
      <w:pPr>
        <w:jc w:val="center"/>
        <w:rPr>
          <w:b/>
        </w:rPr>
      </w:pPr>
    </w:p>
    <w:p w:rsidR="00582B0E" w:rsidRPr="00C32CCF" w:rsidRDefault="00C32CCF" w:rsidP="001B57B2">
      <w:pPr>
        <w:jc w:val="center"/>
        <w:rPr>
          <w:b/>
        </w:rPr>
      </w:pPr>
      <w:r w:rsidRPr="00C32CCF">
        <w:rPr>
          <w:b/>
        </w:rPr>
        <w:t>BÁO CÁO</w:t>
      </w:r>
    </w:p>
    <w:p w:rsidR="00020E55" w:rsidRPr="00C32CCF" w:rsidRDefault="00020E55" w:rsidP="00A51CFD">
      <w:pPr>
        <w:jc w:val="center"/>
        <w:rPr>
          <w:b/>
        </w:rPr>
      </w:pPr>
      <w:r>
        <w:rPr>
          <w:b/>
        </w:rPr>
        <w:t xml:space="preserve">Kết quả 10 năm thực hiện </w:t>
      </w:r>
      <w:r w:rsidR="009B20AA">
        <w:rPr>
          <w:b/>
        </w:rPr>
        <w:t xml:space="preserve">Chiến lược phát triển văn hóa trong lĩnh vực di sản văn hóa phi vật thể </w:t>
      </w:r>
      <w:r>
        <w:rPr>
          <w:b/>
        </w:rPr>
        <w:t>(2009 – 2019)</w:t>
      </w:r>
    </w:p>
    <w:p w:rsidR="00582B0E" w:rsidRPr="00C32CCF" w:rsidRDefault="00582B0E" w:rsidP="00C32CCF">
      <w:pPr>
        <w:spacing w:before="120" w:after="120"/>
        <w:jc w:val="center"/>
      </w:pPr>
    </w:p>
    <w:p w:rsidR="00260E16" w:rsidRDefault="00020E55" w:rsidP="00260E16">
      <w:pPr>
        <w:spacing w:before="120" w:after="120"/>
        <w:ind w:firstLine="709"/>
        <w:jc w:val="both"/>
      </w:pPr>
      <w:r>
        <w:t>Thực hiện sự chỉ đạo của Ban Giám đốc Bảo tàng</w:t>
      </w:r>
      <w:r w:rsidR="009B20AA">
        <w:t xml:space="preserve"> về việc báo cáo tổng kết 10 năm thực hiện Chiến lược phát triển văn hóa, </w:t>
      </w:r>
      <w:r>
        <w:t>phòng Di sản văn hóa phi vật thể báo cáo kết quả 10 năm thực hiện công tác di sản văn hóa phi vật thể cụ thể như sau:</w:t>
      </w:r>
    </w:p>
    <w:p w:rsidR="00A857E9" w:rsidRPr="008C6F77" w:rsidRDefault="00A857E9" w:rsidP="000D7980">
      <w:pPr>
        <w:spacing w:before="120" w:after="120"/>
        <w:ind w:firstLine="709"/>
        <w:jc w:val="both"/>
        <w:rPr>
          <w:color w:val="FF0000"/>
        </w:rPr>
      </w:pPr>
      <w:r w:rsidRPr="008C6F77">
        <w:rPr>
          <w:color w:val="FF0000"/>
        </w:rPr>
        <w:t>- Thực hiện công tác Kiểm kê và lập hồ sơ khoa học Nghệ thuật Đờn ca tài tử ở tỉnh Bình Dương theo yêu cầu của Bộ Văn hóa, Thể thao và Du lịch đệ trình UNESCO đưa vào Danh mục Di sản văn hóa phi vật thể đại diện của nhân loại.</w:t>
      </w:r>
      <w:r w:rsidR="00181A15" w:rsidRPr="008C6F77">
        <w:rPr>
          <w:color w:val="FF0000"/>
        </w:rPr>
        <w:t xml:space="preserve"> Kết quả, Nghệ thuật Đờn ca tài tử Nam bộ được đưa vào Danh mục di sản văn hóa phi vật thể đại diện của nhân loại.</w:t>
      </w:r>
    </w:p>
    <w:p w:rsidR="000D7980" w:rsidRPr="008C6F77" w:rsidRDefault="000D7980" w:rsidP="000D7980">
      <w:pPr>
        <w:spacing w:before="120" w:after="120"/>
        <w:ind w:firstLine="709"/>
        <w:jc w:val="both"/>
        <w:rPr>
          <w:color w:val="FF0000"/>
        </w:rPr>
      </w:pPr>
      <w:r w:rsidRPr="008C6F77">
        <w:rPr>
          <w:color w:val="FF0000"/>
        </w:rPr>
        <w:t>- Thực hiện 0</w:t>
      </w:r>
      <w:r w:rsidR="007E5324" w:rsidRPr="008C6F77">
        <w:rPr>
          <w:color w:val="FF0000"/>
        </w:rPr>
        <w:t>4</w:t>
      </w:r>
      <w:r w:rsidRPr="008C6F77">
        <w:rPr>
          <w:color w:val="FF0000"/>
        </w:rPr>
        <w:t xml:space="preserve"> Chương trình mục tiêu quốc gia về bảo tồn và phát huy di sản văn hóa phi vật thể: Nghệ thuật hát/múa Bóng rỗi ở Bình Dương, Tổng kiểm kê di sản văn hóa của các dân tộc hiểu số trên địa bàn tỉnh Bình Dương, Nghệ thuật Chạm khắc gỗ ở tỉnh Bình Dương, Nghệ thuật múa Hẩu của người Hoa Phước Kiến ở tỉnh Bình.</w:t>
      </w:r>
    </w:p>
    <w:p w:rsidR="000D7980" w:rsidRDefault="000D7980" w:rsidP="00260E16">
      <w:pPr>
        <w:spacing w:before="120" w:after="120"/>
        <w:ind w:firstLine="709"/>
        <w:jc w:val="both"/>
      </w:pPr>
      <w:r>
        <w:t xml:space="preserve">- Tham mưu cho Sở Văn hóa, Thể thao và Du lịch xây dựng </w:t>
      </w:r>
      <w:r w:rsidR="009D33D1">
        <w:t xml:space="preserve">Đề </w:t>
      </w:r>
      <w:r>
        <w:t xml:space="preserve">án “Bảo tồn và phát huy </w:t>
      </w:r>
      <w:r w:rsidR="000400CC">
        <w:t xml:space="preserve">giá trị Nghệ thuật Đờn ca tài tử tỉnh Bình Dương”. Kết quả, </w:t>
      </w:r>
      <w:r w:rsidR="0098269E">
        <w:t xml:space="preserve">Đề </w:t>
      </w:r>
      <w:r w:rsidR="000400CC">
        <w:t>án đã được Ủy ban nhân dân tỉnh</w:t>
      </w:r>
      <w:r w:rsidR="00781E2C">
        <w:t xml:space="preserve"> Bình Dương</w:t>
      </w:r>
      <w:r w:rsidR="000400CC">
        <w:t xml:space="preserve"> phê duyệt và </w:t>
      </w:r>
      <w:r w:rsidR="00781E2C">
        <w:t>đang được thực hiện.</w:t>
      </w:r>
    </w:p>
    <w:p w:rsidR="004522B4" w:rsidRDefault="004522B4" w:rsidP="00260E16">
      <w:pPr>
        <w:spacing w:before="120" w:after="120"/>
        <w:ind w:firstLine="709"/>
        <w:jc w:val="both"/>
      </w:pPr>
      <w:r>
        <w:t>- Tham mưu cho Sở Văn hóa, Thể thao và Du lịch xây dựng Kế hoạch “</w:t>
      </w:r>
      <w:bookmarkStart w:id="0" w:name="_GoBack"/>
      <w:r>
        <w:t>Bảo vệ và phát huy tín ngưỡng thờ Mẫu Tam phủ của người Việt ở tỉnh Bình Dương</w:t>
      </w:r>
      <w:bookmarkEnd w:id="0"/>
      <w:r>
        <w:t xml:space="preserve">. </w:t>
      </w:r>
      <w:r w:rsidR="009D33D1">
        <w:t>Kết quả, Kế hoạch đã được Ủy ban nhân dân tỉnh Bình Dương phê duyệt và đang được thực hiện.</w:t>
      </w:r>
    </w:p>
    <w:p w:rsidR="00BA46D0" w:rsidRDefault="00BA46D0" w:rsidP="00260E16">
      <w:pPr>
        <w:spacing w:before="120" w:after="120"/>
        <w:ind w:firstLine="709"/>
        <w:jc w:val="both"/>
      </w:pPr>
      <w:r>
        <w:t xml:space="preserve">- </w:t>
      </w:r>
      <w:r w:rsidRPr="00657127">
        <w:t>Thực hiện công tác Lập hồ sơ, lý lịch nghệ nhân đề nghị xét tặng danh hiệu "Nghệ nhân ưu tú", “Nghệ nhân nhân dân” trong lĩnh vực di sản văn hóa phi vật thể trên địa bàn tỉnh Bình Dương lần thứ Nhất -  năm 2015.</w:t>
      </w:r>
    </w:p>
    <w:p w:rsidR="0027031E" w:rsidRDefault="0027031E" w:rsidP="00260E16">
      <w:pPr>
        <w:spacing w:before="120" w:after="120"/>
        <w:ind w:firstLine="709"/>
        <w:jc w:val="both"/>
      </w:pPr>
      <w:r>
        <w:t xml:space="preserve">- </w:t>
      </w:r>
      <w:r w:rsidRPr="00657127">
        <w:t xml:space="preserve">Thực hiện công tác Lập hồ sơ khoa học về </w:t>
      </w:r>
      <w:r>
        <w:t>“</w:t>
      </w:r>
      <w:r w:rsidRPr="008C6F77">
        <w:rPr>
          <w:color w:val="FF0000"/>
        </w:rPr>
        <w:t xml:space="preserve">Nghề làm Sơn mài </w:t>
      </w:r>
      <w:r w:rsidRPr="00657127">
        <w:t>ở tỉnh Bình Dương</w:t>
      </w:r>
      <w:r>
        <w:t>”</w:t>
      </w:r>
      <w:r w:rsidRPr="00657127">
        <w:t xml:space="preserve"> để đề nghị đưa vào Danh mục di sản văn hóa phi vật thể quốc gia.</w:t>
      </w:r>
      <w:r>
        <w:t xml:space="preserve"> Kết quả, “Nghề sơn mài ở Tương Bình Hiệp” được đưa vào Danh mục di sản văn hóa phi vật thể quốc gia vào năm 2016.</w:t>
      </w:r>
    </w:p>
    <w:p w:rsidR="00557110" w:rsidRDefault="00557110" w:rsidP="00260E16">
      <w:pPr>
        <w:spacing w:before="120" w:after="120"/>
        <w:ind w:firstLine="709"/>
        <w:jc w:val="both"/>
      </w:pPr>
      <w:r>
        <w:t xml:space="preserve">- Thực hiện </w:t>
      </w:r>
      <w:r w:rsidR="001E0D92">
        <w:t xml:space="preserve">02 </w:t>
      </w:r>
      <w:r>
        <w:t xml:space="preserve">Công tác </w:t>
      </w:r>
      <w:r w:rsidR="001E0D92">
        <w:t xml:space="preserve">Kiểm </w:t>
      </w:r>
      <w:r>
        <w:t>kê di sản văn hóa phi vật thể về:</w:t>
      </w:r>
      <w:r w:rsidRPr="00657127">
        <w:t xml:space="preserve"> Lễ h</w:t>
      </w:r>
      <w:r>
        <w:t xml:space="preserve">ội tín ngưỡng ở tỉnh Bình Dương, Văn hóa </w:t>
      </w:r>
      <w:r w:rsidRPr="00657127">
        <w:t>Hán – N</w:t>
      </w:r>
      <w:r w:rsidR="001E0D92">
        <w:t>ôm trên địa bàn tỉnh Bình Dương.</w:t>
      </w:r>
    </w:p>
    <w:p w:rsidR="00A86487" w:rsidRDefault="00A86487" w:rsidP="00AA4585">
      <w:pPr>
        <w:spacing w:before="120" w:after="120"/>
        <w:ind w:firstLine="709"/>
        <w:jc w:val="both"/>
      </w:pPr>
      <w:r>
        <w:t xml:space="preserve">- Thực hiện </w:t>
      </w:r>
      <w:r w:rsidR="00480107">
        <w:t xml:space="preserve">02 </w:t>
      </w:r>
      <w:r>
        <w:t>công tác lập  hồ sơ khoa học</w:t>
      </w:r>
      <w:r w:rsidR="00480107">
        <w:t>:</w:t>
      </w:r>
      <w:r>
        <w:t xml:space="preserve"> </w:t>
      </w:r>
      <w:r w:rsidRPr="00657127">
        <w:t xml:space="preserve">Võ thuật Tân </w:t>
      </w:r>
      <w:r w:rsidRPr="007B7ACC">
        <w:rPr>
          <w:color w:val="FF0000"/>
        </w:rPr>
        <w:t xml:space="preserve">Khánh Bà Trà, </w:t>
      </w:r>
      <w:r w:rsidRPr="008C6F77">
        <w:rPr>
          <w:color w:val="FF0000"/>
        </w:rPr>
        <w:t xml:space="preserve">Nghề gốm </w:t>
      </w:r>
      <w:r w:rsidRPr="00657127">
        <w:t>ở tỉnh Bình Dương</w:t>
      </w:r>
      <w:r w:rsidR="00480107">
        <w:t xml:space="preserve"> (chưa hoàn thành).</w:t>
      </w:r>
    </w:p>
    <w:p w:rsidR="000D7980" w:rsidRDefault="000D7980" w:rsidP="00AA4585">
      <w:pPr>
        <w:spacing w:before="120" w:after="120"/>
        <w:ind w:firstLine="709"/>
        <w:jc w:val="both"/>
      </w:pPr>
      <w:r>
        <w:lastRenderedPageBreak/>
        <w:t xml:space="preserve">- </w:t>
      </w:r>
      <w:r w:rsidRPr="00657127">
        <w:t>Thực hiện công tác Điều tra, khảo sát và nghiên cứu về Văn hóa phi vật thể của cộng đồng Khmer ở tỉnh Bình Dương.</w:t>
      </w:r>
    </w:p>
    <w:p w:rsidR="00BD7914" w:rsidRDefault="000D7980" w:rsidP="00BD7914">
      <w:pPr>
        <w:spacing w:before="120" w:after="120"/>
        <w:ind w:firstLine="709"/>
        <w:jc w:val="both"/>
      </w:pPr>
      <w:r>
        <w:t xml:space="preserve">- </w:t>
      </w:r>
      <w:r w:rsidRPr="00657127">
        <w:rPr>
          <w:lang w:val="vi-VN"/>
        </w:rPr>
        <w:t xml:space="preserve">Kiểm kê, rà soát các cơ sở, cá nhân thực hành Di sản văn hoá phi vật thể Tín ngưỡng thờ Mẫu Tam phủ của </w:t>
      </w:r>
      <w:r w:rsidRPr="00BD7914">
        <w:t>người Việt ở Bình Dương</w:t>
      </w:r>
      <w:r>
        <w:t>.</w:t>
      </w:r>
    </w:p>
    <w:p w:rsidR="00BD7914" w:rsidRDefault="00BD7914" w:rsidP="000D7980">
      <w:pPr>
        <w:spacing w:before="120" w:after="120"/>
        <w:ind w:firstLine="709"/>
        <w:jc w:val="both"/>
      </w:pPr>
      <w:r>
        <w:t xml:space="preserve">- </w:t>
      </w:r>
      <w:r w:rsidRPr="00BD7914">
        <w:t>Kiểm kê, khảo sát, thu thập bổ sung thông tin hàng năm về Nghệ thuật Đờn ca tài tử tỉnh Bình Dương</w:t>
      </w:r>
      <w:r>
        <w:t xml:space="preserve"> </w:t>
      </w:r>
      <w:r w:rsidR="00A60FE3">
        <w:t>(năm 201</w:t>
      </w:r>
      <w:r w:rsidR="00C0519F">
        <w:t>4,</w:t>
      </w:r>
      <w:r w:rsidR="00A60FE3">
        <w:t xml:space="preserve"> 2018).</w:t>
      </w:r>
    </w:p>
    <w:p w:rsidR="000D7980" w:rsidRDefault="000D7980" w:rsidP="000D7980">
      <w:pPr>
        <w:spacing w:before="120" w:after="120"/>
        <w:ind w:firstLine="709"/>
        <w:jc w:val="both"/>
      </w:pPr>
      <w:r>
        <w:t>- Thực hiện 05 công tác Sưu tầm và tư liệu hóa:</w:t>
      </w:r>
      <w:r w:rsidRPr="000D7980">
        <w:t xml:space="preserve"> </w:t>
      </w:r>
      <w:r w:rsidRPr="00657127">
        <w:t>Nhạc lễ Triều Châu của người Hoa ở Bình Dương</w:t>
      </w:r>
      <w:r>
        <w:t xml:space="preserve">, </w:t>
      </w:r>
      <w:r w:rsidRPr="00657127">
        <w:t>Tín ngưỡng thờ Nữ thần ở Bình Dương</w:t>
      </w:r>
      <w:r>
        <w:t xml:space="preserve">, </w:t>
      </w:r>
      <w:r w:rsidRPr="00657127">
        <w:t>Nghi thức Tống phong tại đình thần Chánh Mỹ</w:t>
      </w:r>
      <w:r>
        <w:t xml:space="preserve">, </w:t>
      </w:r>
      <w:r w:rsidRPr="00657127">
        <w:t>Nghi thức thực hành tín ngưỡng thờ Mẫu Tam phủ tại đền Bảo Hà</w:t>
      </w:r>
      <w:r>
        <w:t xml:space="preserve">, </w:t>
      </w:r>
      <w:r w:rsidRPr="00657127">
        <w:t>Lễ hội miếu Bà Bình Nhâm ở phường Bình Nhâm</w:t>
      </w:r>
      <w:r>
        <w:t>.</w:t>
      </w:r>
    </w:p>
    <w:p w:rsidR="0068473A" w:rsidRDefault="0057349F" w:rsidP="000D7980">
      <w:pPr>
        <w:spacing w:before="120" w:after="120"/>
        <w:ind w:firstLine="709"/>
        <w:jc w:val="both"/>
      </w:pPr>
      <w:r>
        <w:t xml:space="preserve">Nhìn chung, các công tác tham mưu cho Sở đạt kết quả tốt, </w:t>
      </w:r>
      <w:r w:rsidR="003E3873">
        <w:t xml:space="preserve">Đề án, Kế hoạch </w:t>
      </w:r>
      <w:r>
        <w:t xml:space="preserve">được Ủy ban nhân dân tỉnh phê duyệt và cho tổ chức thực hiện. </w:t>
      </w:r>
      <w:r w:rsidR="009B20AA">
        <w:t xml:space="preserve">Công tác lập hồ sơ nghệ nhân để đề nghị công nhân Nghệ nhân Uu tú bám sát với các văn bản hướng dẫn của Bộ Văn hóa, Thể thao và Du lịch, kết quả có 12 nghệ nhân trong lĩnh vực di sản văn hóa phi vật thể được công nhận danh hiệu Nghệ nhân ưu tú. </w:t>
      </w:r>
      <w:r>
        <w:t>Công tác</w:t>
      </w:r>
      <w:r w:rsidR="00E201FD">
        <w:t xml:space="preserve"> kiểm kê và</w:t>
      </w:r>
      <w:r>
        <w:t xml:space="preserve"> lập hồ sơ khoa học bám sát Thông tư 04/2010/TT-BVHTTDL ngày 30/6/2010 của Bộ Văn hóa, Thể thao và Du lịch về việc Quy định việc </w:t>
      </w:r>
      <w:r w:rsidRPr="0057349F">
        <w:t>di sản văn hóa phi vật thể và lập hồ sơ khoa học di sản văn hoá phi vật thể để đưa vào Danh mục di sản văn hóa phi vật thể quốc gia</w:t>
      </w:r>
      <w:r w:rsidR="00E201FD">
        <w:t xml:space="preserve">. Tuy nhiên, các công tác sưu tầm và tư liệu hóa di sản văn hóa phi vật thể đã và đang thực hiện đạt kết quả chưa cao, do đây là công tác mới, đội ngũ tham gia thực hiện chưa được bồi dưỡng nghiệp vụ chuyên môn. </w:t>
      </w:r>
    </w:p>
    <w:p w:rsidR="0034168D" w:rsidRPr="005922CA" w:rsidRDefault="00245C8E" w:rsidP="00F546D1">
      <w:pPr>
        <w:spacing w:before="120" w:after="120"/>
        <w:ind w:firstLine="709"/>
        <w:jc w:val="both"/>
        <w:rPr>
          <w:lang w:val="vi-VN"/>
        </w:rPr>
      </w:pPr>
      <w:r w:rsidRPr="004D7183">
        <w:rPr>
          <w:lang w:val="vi-VN"/>
        </w:rPr>
        <w:t xml:space="preserve">Trên đây là </w:t>
      </w:r>
      <w:r w:rsidR="009D12BA" w:rsidRPr="004D7183">
        <w:rPr>
          <w:lang w:val="vi-VN"/>
        </w:rPr>
        <w:t>kết quả</w:t>
      </w:r>
      <w:r w:rsidRPr="004D7183">
        <w:rPr>
          <w:lang w:val="vi-VN"/>
        </w:rPr>
        <w:t xml:space="preserve"> </w:t>
      </w:r>
      <w:r w:rsidR="00F546D1" w:rsidRPr="00F546D1">
        <w:t xml:space="preserve">10 năm thực hiện Chiến lược phát triển văn hóa trong lĩnh vực di sản văn hóa phi vật thể </w:t>
      </w:r>
      <w:r w:rsidR="00F546D1">
        <w:t>do Phòng Di sản văn hóa phi vật thể thực hiện.</w:t>
      </w:r>
      <w:r w:rsidRPr="005922CA">
        <w:rPr>
          <w:lang w:val="vi-VN"/>
        </w:rPr>
        <w:t xml:space="preserve"> </w:t>
      </w:r>
    </w:p>
    <w:p w:rsidR="00C1701D" w:rsidRDefault="0034168D" w:rsidP="00245C8E">
      <w:pPr>
        <w:spacing w:before="120" w:after="120"/>
        <w:ind w:firstLine="709"/>
        <w:jc w:val="both"/>
        <w:rPr>
          <w:b/>
        </w:rPr>
      </w:pPr>
      <w:r w:rsidRPr="005922CA">
        <w:rPr>
          <w:lang w:val="vi-VN"/>
        </w:rPr>
        <w:tab/>
      </w:r>
      <w:r w:rsidRPr="005922CA">
        <w:rPr>
          <w:lang w:val="vi-VN"/>
        </w:rPr>
        <w:tab/>
      </w:r>
      <w:r w:rsidRPr="005922CA">
        <w:rPr>
          <w:lang w:val="vi-VN"/>
        </w:rPr>
        <w:tab/>
      </w:r>
      <w:r w:rsidRPr="005922CA">
        <w:rPr>
          <w:lang w:val="vi-VN"/>
        </w:rPr>
        <w:tab/>
      </w:r>
      <w:r w:rsidRPr="005922CA">
        <w:rPr>
          <w:lang w:val="vi-VN"/>
        </w:rPr>
        <w:tab/>
      </w:r>
      <w:r w:rsidRPr="005922CA">
        <w:rPr>
          <w:lang w:val="vi-VN"/>
        </w:rPr>
        <w:tab/>
      </w:r>
      <w:r w:rsidR="00C1701D" w:rsidRPr="005922CA">
        <w:rPr>
          <w:lang w:val="vi-VN"/>
        </w:rPr>
        <w:tab/>
      </w:r>
      <w:r w:rsidR="00C1701D" w:rsidRPr="005922CA">
        <w:rPr>
          <w:lang w:val="vi-VN"/>
        </w:rPr>
        <w:tab/>
      </w:r>
      <w:r w:rsidRPr="0034168D">
        <w:rPr>
          <w:b/>
        </w:rPr>
        <w:t>TRƯỞNG PHÒNG</w:t>
      </w:r>
    </w:p>
    <w:p w:rsidR="004F373A" w:rsidRDefault="004F373A" w:rsidP="00245C8E">
      <w:pPr>
        <w:spacing w:before="120" w:after="120"/>
        <w:ind w:firstLine="709"/>
        <w:jc w:val="both"/>
        <w:rPr>
          <w:b/>
        </w:rPr>
      </w:pPr>
    </w:p>
    <w:p w:rsidR="004F373A" w:rsidRDefault="004F373A" w:rsidP="00245C8E">
      <w:pPr>
        <w:spacing w:before="120" w:after="120"/>
        <w:ind w:firstLine="709"/>
        <w:jc w:val="both"/>
        <w:rPr>
          <w:b/>
        </w:rPr>
      </w:pPr>
    </w:p>
    <w:p w:rsidR="004F373A" w:rsidRDefault="004F373A" w:rsidP="00245C8E">
      <w:pPr>
        <w:spacing w:before="120" w:after="120"/>
        <w:ind w:firstLine="709"/>
        <w:jc w:val="both"/>
        <w:rPr>
          <w:b/>
        </w:rPr>
      </w:pPr>
    </w:p>
    <w:p w:rsidR="004F373A" w:rsidRPr="0034168D" w:rsidRDefault="004F373A" w:rsidP="004F373A">
      <w:pPr>
        <w:spacing w:before="120" w:after="120"/>
        <w:jc w:val="both"/>
        <w:rPr>
          <w:b/>
        </w:rPr>
      </w:pPr>
      <w:r>
        <w:rPr>
          <w:b/>
        </w:rPr>
        <w:tab/>
      </w:r>
      <w:r>
        <w:rPr>
          <w:b/>
        </w:rPr>
        <w:tab/>
      </w:r>
      <w:r>
        <w:rPr>
          <w:b/>
        </w:rPr>
        <w:tab/>
      </w:r>
      <w:r>
        <w:rPr>
          <w:b/>
        </w:rPr>
        <w:tab/>
      </w:r>
      <w:r>
        <w:rPr>
          <w:b/>
        </w:rPr>
        <w:tab/>
      </w:r>
      <w:r>
        <w:rPr>
          <w:b/>
        </w:rPr>
        <w:tab/>
      </w:r>
      <w:r>
        <w:rPr>
          <w:b/>
        </w:rPr>
        <w:tab/>
      </w:r>
      <w:r>
        <w:rPr>
          <w:b/>
        </w:rPr>
        <w:tab/>
        <w:t xml:space="preserve">        Lê Thị Hòe</w:t>
      </w:r>
    </w:p>
    <w:sectPr w:rsidR="004F373A" w:rsidRPr="0034168D" w:rsidSect="002C14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87F"/>
    <w:multiLevelType w:val="hybridMultilevel"/>
    <w:tmpl w:val="A710B8DE"/>
    <w:lvl w:ilvl="0" w:tplc="949A7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D731CD0"/>
    <w:multiLevelType w:val="hybridMultilevel"/>
    <w:tmpl w:val="DC240086"/>
    <w:lvl w:ilvl="0" w:tplc="E5A814F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56693F06"/>
    <w:multiLevelType w:val="hybridMultilevel"/>
    <w:tmpl w:val="3E7EF25A"/>
    <w:lvl w:ilvl="0" w:tplc="D54A37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7E76C5"/>
    <w:multiLevelType w:val="hybridMultilevel"/>
    <w:tmpl w:val="911AF892"/>
    <w:lvl w:ilvl="0" w:tplc="65561A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0E"/>
    <w:rsid w:val="00001E92"/>
    <w:rsid w:val="000026C4"/>
    <w:rsid w:val="00006F20"/>
    <w:rsid w:val="00007D87"/>
    <w:rsid w:val="00011861"/>
    <w:rsid w:val="00017668"/>
    <w:rsid w:val="00020E55"/>
    <w:rsid w:val="00037AAE"/>
    <w:rsid w:val="000400CC"/>
    <w:rsid w:val="0004284A"/>
    <w:rsid w:val="000536DD"/>
    <w:rsid w:val="00065AD4"/>
    <w:rsid w:val="00067B8F"/>
    <w:rsid w:val="000714DC"/>
    <w:rsid w:val="00075D74"/>
    <w:rsid w:val="000924E9"/>
    <w:rsid w:val="000C10AC"/>
    <w:rsid w:val="000C24C5"/>
    <w:rsid w:val="000C5143"/>
    <w:rsid w:val="000D3F62"/>
    <w:rsid w:val="000D7980"/>
    <w:rsid w:val="000E0F8D"/>
    <w:rsid w:val="000E4029"/>
    <w:rsid w:val="000E5036"/>
    <w:rsid w:val="000F1989"/>
    <w:rsid w:val="00100C66"/>
    <w:rsid w:val="0010150D"/>
    <w:rsid w:val="001309A5"/>
    <w:rsid w:val="00136C74"/>
    <w:rsid w:val="0015311D"/>
    <w:rsid w:val="00155B1A"/>
    <w:rsid w:val="00161C3F"/>
    <w:rsid w:val="00163719"/>
    <w:rsid w:val="001655AC"/>
    <w:rsid w:val="00172905"/>
    <w:rsid w:val="00176A29"/>
    <w:rsid w:val="00181A15"/>
    <w:rsid w:val="00181AD9"/>
    <w:rsid w:val="001A1317"/>
    <w:rsid w:val="001A40B8"/>
    <w:rsid w:val="001B57B2"/>
    <w:rsid w:val="001C0651"/>
    <w:rsid w:val="001C6FB1"/>
    <w:rsid w:val="001D5BB4"/>
    <w:rsid w:val="001D611F"/>
    <w:rsid w:val="001D6B33"/>
    <w:rsid w:val="001E0D92"/>
    <w:rsid w:val="001E58D8"/>
    <w:rsid w:val="001E7C3E"/>
    <w:rsid w:val="0020483B"/>
    <w:rsid w:val="0020687D"/>
    <w:rsid w:val="002104EE"/>
    <w:rsid w:val="00212097"/>
    <w:rsid w:val="00221ABF"/>
    <w:rsid w:val="00245C8E"/>
    <w:rsid w:val="00260E16"/>
    <w:rsid w:val="00262D69"/>
    <w:rsid w:val="002669EA"/>
    <w:rsid w:val="0027031E"/>
    <w:rsid w:val="00273D68"/>
    <w:rsid w:val="00282D7E"/>
    <w:rsid w:val="00284DFC"/>
    <w:rsid w:val="00284F69"/>
    <w:rsid w:val="00285BA9"/>
    <w:rsid w:val="002979D7"/>
    <w:rsid w:val="002B74AF"/>
    <w:rsid w:val="002B7B90"/>
    <w:rsid w:val="002C14A3"/>
    <w:rsid w:val="002C310C"/>
    <w:rsid w:val="002C5B02"/>
    <w:rsid w:val="002C7163"/>
    <w:rsid w:val="002D31A0"/>
    <w:rsid w:val="002D34F2"/>
    <w:rsid w:val="002E2187"/>
    <w:rsid w:val="002E327F"/>
    <w:rsid w:val="002F0892"/>
    <w:rsid w:val="002F141A"/>
    <w:rsid w:val="002F53D4"/>
    <w:rsid w:val="002F6ECA"/>
    <w:rsid w:val="002F7BD0"/>
    <w:rsid w:val="00313AF9"/>
    <w:rsid w:val="003213D4"/>
    <w:rsid w:val="003414E5"/>
    <w:rsid w:val="0034168D"/>
    <w:rsid w:val="00342C8D"/>
    <w:rsid w:val="00350BF2"/>
    <w:rsid w:val="00351419"/>
    <w:rsid w:val="00352696"/>
    <w:rsid w:val="00386ADD"/>
    <w:rsid w:val="003A6A96"/>
    <w:rsid w:val="003A7B7F"/>
    <w:rsid w:val="003C460D"/>
    <w:rsid w:val="003E3873"/>
    <w:rsid w:val="003F434E"/>
    <w:rsid w:val="003F5CE3"/>
    <w:rsid w:val="003F6A2B"/>
    <w:rsid w:val="00402BE4"/>
    <w:rsid w:val="00406DAF"/>
    <w:rsid w:val="00414099"/>
    <w:rsid w:val="004179EC"/>
    <w:rsid w:val="00422273"/>
    <w:rsid w:val="00440781"/>
    <w:rsid w:val="00442409"/>
    <w:rsid w:val="00444C89"/>
    <w:rsid w:val="00451280"/>
    <w:rsid w:val="004522B4"/>
    <w:rsid w:val="00455758"/>
    <w:rsid w:val="00461ED7"/>
    <w:rsid w:val="004634F2"/>
    <w:rsid w:val="00464A94"/>
    <w:rsid w:val="00472514"/>
    <w:rsid w:val="00476117"/>
    <w:rsid w:val="00476F29"/>
    <w:rsid w:val="00477357"/>
    <w:rsid w:val="00480107"/>
    <w:rsid w:val="00481C54"/>
    <w:rsid w:val="004929BD"/>
    <w:rsid w:val="004C47EA"/>
    <w:rsid w:val="004C7A81"/>
    <w:rsid w:val="004D2B49"/>
    <w:rsid w:val="004D7183"/>
    <w:rsid w:val="004E461F"/>
    <w:rsid w:val="004F373A"/>
    <w:rsid w:val="004F4B1E"/>
    <w:rsid w:val="005062CD"/>
    <w:rsid w:val="00513ABE"/>
    <w:rsid w:val="00515487"/>
    <w:rsid w:val="00522A6A"/>
    <w:rsid w:val="0053208D"/>
    <w:rsid w:val="00541525"/>
    <w:rsid w:val="00557110"/>
    <w:rsid w:val="005574AD"/>
    <w:rsid w:val="0056343E"/>
    <w:rsid w:val="0057349F"/>
    <w:rsid w:val="00582B0E"/>
    <w:rsid w:val="00587981"/>
    <w:rsid w:val="00591D95"/>
    <w:rsid w:val="005922CA"/>
    <w:rsid w:val="005A1604"/>
    <w:rsid w:val="005B2216"/>
    <w:rsid w:val="005B2CB3"/>
    <w:rsid w:val="005B50AB"/>
    <w:rsid w:val="005B5FDB"/>
    <w:rsid w:val="005D7F8D"/>
    <w:rsid w:val="005F0C55"/>
    <w:rsid w:val="005F77DA"/>
    <w:rsid w:val="0061738F"/>
    <w:rsid w:val="006461BC"/>
    <w:rsid w:val="00655344"/>
    <w:rsid w:val="00662D97"/>
    <w:rsid w:val="00663681"/>
    <w:rsid w:val="00665933"/>
    <w:rsid w:val="0068473A"/>
    <w:rsid w:val="00686888"/>
    <w:rsid w:val="0069384D"/>
    <w:rsid w:val="00693CD9"/>
    <w:rsid w:val="006A44E5"/>
    <w:rsid w:val="006A76F8"/>
    <w:rsid w:val="006C010A"/>
    <w:rsid w:val="006D0757"/>
    <w:rsid w:val="006D2AB2"/>
    <w:rsid w:val="006D3C60"/>
    <w:rsid w:val="006D56C1"/>
    <w:rsid w:val="006E6817"/>
    <w:rsid w:val="006E7714"/>
    <w:rsid w:val="007021AA"/>
    <w:rsid w:val="00711B04"/>
    <w:rsid w:val="00721E1D"/>
    <w:rsid w:val="00721F5E"/>
    <w:rsid w:val="007254C2"/>
    <w:rsid w:val="00725AA5"/>
    <w:rsid w:val="00727408"/>
    <w:rsid w:val="007405A9"/>
    <w:rsid w:val="00746CEA"/>
    <w:rsid w:val="00753816"/>
    <w:rsid w:val="00760C82"/>
    <w:rsid w:val="00760C87"/>
    <w:rsid w:val="00760D92"/>
    <w:rsid w:val="007637CB"/>
    <w:rsid w:val="00772AF0"/>
    <w:rsid w:val="0078158A"/>
    <w:rsid w:val="00781E2C"/>
    <w:rsid w:val="007848BC"/>
    <w:rsid w:val="00792810"/>
    <w:rsid w:val="007955F4"/>
    <w:rsid w:val="00797E9F"/>
    <w:rsid w:val="007B127E"/>
    <w:rsid w:val="007B27D3"/>
    <w:rsid w:val="007B7038"/>
    <w:rsid w:val="007B7ACC"/>
    <w:rsid w:val="007C3626"/>
    <w:rsid w:val="007D1EF9"/>
    <w:rsid w:val="007D648E"/>
    <w:rsid w:val="007E0D16"/>
    <w:rsid w:val="007E5324"/>
    <w:rsid w:val="007E7A16"/>
    <w:rsid w:val="0080087D"/>
    <w:rsid w:val="00841D0B"/>
    <w:rsid w:val="00846079"/>
    <w:rsid w:val="0085440E"/>
    <w:rsid w:val="00875304"/>
    <w:rsid w:val="00881DB3"/>
    <w:rsid w:val="008829B2"/>
    <w:rsid w:val="008964C1"/>
    <w:rsid w:val="008C616A"/>
    <w:rsid w:val="008C6F77"/>
    <w:rsid w:val="008E1D7C"/>
    <w:rsid w:val="008E51F7"/>
    <w:rsid w:val="008E7CB4"/>
    <w:rsid w:val="008F6A9A"/>
    <w:rsid w:val="0090066D"/>
    <w:rsid w:val="00901F51"/>
    <w:rsid w:val="009032A8"/>
    <w:rsid w:val="00903F65"/>
    <w:rsid w:val="009044CC"/>
    <w:rsid w:val="00911B6E"/>
    <w:rsid w:val="00912C60"/>
    <w:rsid w:val="00934AF2"/>
    <w:rsid w:val="009508B8"/>
    <w:rsid w:val="00952091"/>
    <w:rsid w:val="009521FA"/>
    <w:rsid w:val="00960D41"/>
    <w:rsid w:val="0097484C"/>
    <w:rsid w:val="0098269E"/>
    <w:rsid w:val="009855C6"/>
    <w:rsid w:val="00986C62"/>
    <w:rsid w:val="00987B6C"/>
    <w:rsid w:val="0099211F"/>
    <w:rsid w:val="00995AC9"/>
    <w:rsid w:val="009A0438"/>
    <w:rsid w:val="009A2F67"/>
    <w:rsid w:val="009A5148"/>
    <w:rsid w:val="009A5A51"/>
    <w:rsid w:val="009B20AA"/>
    <w:rsid w:val="009B7B53"/>
    <w:rsid w:val="009C05A0"/>
    <w:rsid w:val="009C0D2C"/>
    <w:rsid w:val="009C5396"/>
    <w:rsid w:val="009C5DE2"/>
    <w:rsid w:val="009D12BA"/>
    <w:rsid w:val="009D33D1"/>
    <w:rsid w:val="009D4C65"/>
    <w:rsid w:val="009F35D0"/>
    <w:rsid w:val="009F4593"/>
    <w:rsid w:val="00A00F66"/>
    <w:rsid w:val="00A01A7E"/>
    <w:rsid w:val="00A038E7"/>
    <w:rsid w:val="00A05F1F"/>
    <w:rsid w:val="00A1628D"/>
    <w:rsid w:val="00A24BA8"/>
    <w:rsid w:val="00A26F02"/>
    <w:rsid w:val="00A32A9C"/>
    <w:rsid w:val="00A410AB"/>
    <w:rsid w:val="00A50B96"/>
    <w:rsid w:val="00A51CFD"/>
    <w:rsid w:val="00A56DA4"/>
    <w:rsid w:val="00A56E58"/>
    <w:rsid w:val="00A60FE3"/>
    <w:rsid w:val="00A857E9"/>
    <w:rsid w:val="00A86483"/>
    <w:rsid w:val="00A86487"/>
    <w:rsid w:val="00AA4585"/>
    <w:rsid w:val="00AA5502"/>
    <w:rsid w:val="00AC7942"/>
    <w:rsid w:val="00AF003E"/>
    <w:rsid w:val="00AF487A"/>
    <w:rsid w:val="00AF5EC4"/>
    <w:rsid w:val="00B20910"/>
    <w:rsid w:val="00B21D61"/>
    <w:rsid w:val="00B3246A"/>
    <w:rsid w:val="00B343D8"/>
    <w:rsid w:val="00B45296"/>
    <w:rsid w:val="00B65BF2"/>
    <w:rsid w:val="00B7577A"/>
    <w:rsid w:val="00B774FC"/>
    <w:rsid w:val="00B936A6"/>
    <w:rsid w:val="00B94625"/>
    <w:rsid w:val="00B95E3B"/>
    <w:rsid w:val="00B961C0"/>
    <w:rsid w:val="00BA46D0"/>
    <w:rsid w:val="00BD7914"/>
    <w:rsid w:val="00BD7AB4"/>
    <w:rsid w:val="00BE44D6"/>
    <w:rsid w:val="00BE56DD"/>
    <w:rsid w:val="00BF135A"/>
    <w:rsid w:val="00BF6920"/>
    <w:rsid w:val="00C0519F"/>
    <w:rsid w:val="00C11B41"/>
    <w:rsid w:val="00C1250A"/>
    <w:rsid w:val="00C1563C"/>
    <w:rsid w:val="00C15B0D"/>
    <w:rsid w:val="00C1701D"/>
    <w:rsid w:val="00C32CCF"/>
    <w:rsid w:val="00C33ECE"/>
    <w:rsid w:val="00C354AE"/>
    <w:rsid w:val="00C62F67"/>
    <w:rsid w:val="00C7110B"/>
    <w:rsid w:val="00C74C04"/>
    <w:rsid w:val="00C84FEB"/>
    <w:rsid w:val="00C974FA"/>
    <w:rsid w:val="00CA01CE"/>
    <w:rsid w:val="00CA5332"/>
    <w:rsid w:val="00CB5B61"/>
    <w:rsid w:val="00CC0390"/>
    <w:rsid w:val="00CC2C31"/>
    <w:rsid w:val="00CC3624"/>
    <w:rsid w:val="00CC4FF5"/>
    <w:rsid w:val="00CD2FD6"/>
    <w:rsid w:val="00CD32B4"/>
    <w:rsid w:val="00CD686F"/>
    <w:rsid w:val="00CE2309"/>
    <w:rsid w:val="00CF1561"/>
    <w:rsid w:val="00CF6FB1"/>
    <w:rsid w:val="00D0252A"/>
    <w:rsid w:val="00D04ADA"/>
    <w:rsid w:val="00D07F0E"/>
    <w:rsid w:val="00D15B5B"/>
    <w:rsid w:val="00D17670"/>
    <w:rsid w:val="00D4211C"/>
    <w:rsid w:val="00D53DD1"/>
    <w:rsid w:val="00D7401C"/>
    <w:rsid w:val="00D743DF"/>
    <w:rsid w:val="00D80FBD"/>
    <w:rsid w:val="00D879EB"/>
    <w:rsid w:val="00D90B39"/>
    <w:rsid w:val="00D91D8C"/>
    <w:rsid w:val="00DA1E8D"/>
    <w:rsid w:val="00DC75E2"/>
    <w:rsid w:val="00DD2AE2"/>
    <w:rsid w:val="00DD3A24"/>
    <w:rsid w:val="00DE25F1"/>
    <w:rsid w:val="00DE53D1"/>
    <w:rsid w:val="00DF4D25"/>
    <w:rsid w:val="00E035F5"/>
    <w:rsid w:val="00E130E8"/>
    <w:rsid w:val="00E201FD"/>
    <w:rsid w:val="00E3611A"/>
    <w:rsid w:val="00E5596A"/>
    <w:rsid w:val="00E56025"/>
    <w:rsid w:val="00E70F67"/>
    <w:rsid w:val="00E74FEF"/>
    <w:rsid w:val="00E77E54"/>
    <w:rsid w:val="00EA54D6"/>
    <w:rsid w:val="00EB0E0C"/>
    <w:rsid w:val="00EC0F3E"/>
    <w:rsid w:val="00EC1C92"/>
    <w:rsid w:val="00EC2E8B"/>
    <w:rsid w:val="00ED1A09"/>
    <w:rsid w:val="00ED1D2C"/>
    <w:rsid w:val="00ED24EE"/>
    <w:rsid w:val="00ED3888"/>
    <w:rsid w:val="00ED6058"/>
    <w:rsid w:val="00ED713A"/>
    <w:rsid w:val="00ED7A4A"/>
    <w:rsid w:val="00EE77CB"/>
    <w:rsid w:val="00EF0E9B"/>
    <w:rsid w:val="00EF3EC7"/>
    <w:rsid w:val="00EF53BD"/>
    <w:rsid w:val="00F06FEB"/>
    <w:rsid w:val="00F25379"/>
    <w:rsid w:val="00F31ABE"/>
    <w:rsid w:val="00F43581"/>
    <w:rsid w:val="00F4366F"/>
    <w:rsid w:val="00F5396B"/>
    <w:rsid w:val="00F546D1"/>
    <w:rsid w:val="00F652E4"/>
    <w:rsid w:val="00F71C04"/>
    <w:rsid w:val="00F81A41"/>
    <w:rsid w:val="00F8576E"/>
    <w:rsid w:val="00F91E1A"/>
    <w:rsid w:val="00F94F69"/>
    <w:rsid w:val="00FA17D9"/>
    <w:rsid w:val="00FB2F79"/>
    <w:rsid w:val="00FB3914"/>
    <w:rsid w:val="00FB3E12"/>
    <w:rsid w:val="00FB7A06"/>
    <w:rsid w:val="00FC0F63"/>
    <w:rsid w:val="00FD0477"/>
    <w:rsid w:val="00FD3092"/>
    <w:rsid w:val="00FE5016"/>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0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0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A47A-75DB-4DD1-9DDA-E608F056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56</cp:revision>
  <cp:lastPrinted>2018-05-18T00:36:00Z</cp:lastPrinted>
  <dcterms:created xsi:type="dcterms:W3CDTF">2019-02-13T07:21:00Z</dcterms:created>
  <dcterms:modified xsi:type="dcterms:W3CDTF">2019-04-08T08:01:00Z</dcterms:modified>
</cp:coreProperties>
</file>